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24695" w14:textId="77777777" w:rsidR="00BE2FC0" w:rsidRPr="00BE2FC0" w:rsidRDefault="00BE2FC0" w:rsidP="00BE2FC0">
      <w:pPr>
        <w:spacing w:before="100" w:beforeAutospacing="1" w:after="100" w:afterAutospacing="1"/>
        <w:jc w:val="center"/>
        <w:outlineLvl w:val="0"/>
        <w:rPr>
          <w:rFonts w:eastAsia="Times New Roman" w:cs="Times New Roman"/>
          <w:kern w:val="36"/>
          <w:sz w:val="48"/>
          <w:szCs w:val="48"/>
          <w:lang w:eastAsia="ru-RU"/>
        </w:rPr>
      </w:pPr>
      <w:proofErr w:type="spellStart"/>
      <w:r w:rsidRPr="00BE2FC0">
        <w:rPr>
          <w:rFonts w:eastAsia="Times New Roman" w:cs="Times New Roman"/>
          <w:kern w:val="36"/>
          <w:sz w:val="48"/>
          <w:szCs w:val="48"/>
          <w:lang w:eastAsia="ru-RU"/>
        </w:rPr>
        <w:t>Объясняем.рф</w:t>
      </w:r>
      <w:proofErr w:type="spellEnd"/>
      <w:proofErr w:type="gramStart"/>
      <w:r w:rsidRPr="00BE2FC0">
        <w:rPr>
          <w:rFonts w:eastAsia="Times New Roman" w:cs="Times New Roman"/>
          <w:kern w:val="36"/>
          <w:sz w:val="48"/>
          <w:szCs w:val="48"/>
          <w:lang w:eastAsia="ru-RU"/>
        </w:rPr>
        <w:t>: О</w:t>
      </w:r>
      <w:proofErr w:type="gramEnd"/>
      <w:r w:rsidRPr="00BE2FC0">
        <w:rPr>
          <w:rFonts w:eastAsia="Times New Roman" w:cs="Times New Roman"/>
          <w:kern w:val="36"/>
          <w:sz w:val="48"/>
          <w:szCs w:val="48"/>
          <w:lang w:eastAsia="ru-RU"/>
        </w:rPr>
        <w:t xml:space="preserve"> ситуации с лекарствами, поддержке граждан и бизнеса в условиях санкций</w:t>
      </w:r>
    </w:p>
    <w:p w14:paraId="00BA84BF" w14:textId="17CD03B3" w:rsidR="00BE2FC0" w:rsidRDefault="00BE2FC0" w:rsidP="00BE2FC0">
      <w:pPr>
        <w:shd w:val="clear" w:color="auto" w:fill="FFFFFF"/>
        <w:spacing w:after="0"/>
        <w:rPr>
          <w:rFonts w:ascii="Arial" w:eastAsia="Times New Roman" w:hAnsi="Arial" w:cs="Arial"/>
          <w:color w:val="212529"/>
          <w:sz w:val="24"/>
          <w:szCs w:val="24"/>
          <w:lang w:eastAsia="ru-RU"/>
        </w:rPr>
      </w:pPr>
      <w:r w:rsidRPr="00BE2FC0">
        <w:rPr>
          <w:rFonts w:ascii="Arial" w:eastAsia="Times New Roman" w:hAnsi="Arial" w:cs="Arial"/>
          <w:noProof/>
          <w:color w:val="212529"/>
          <w:sz w:val="24"/>
          <w:szCs w:val="24"/>
          <w:lang w:eastAsia="ru-RU"/>
        </w:rPr>
        <w:drawing>
          <wp:inline distT="0" distB="0" distL="0" distR="0" wp14:anchorId="371D1AC7" wp14:editId="10FB67E2">
            <wp:extent cx="6374189" cy="4166207"/>
            <wp:effectExtent l="0" t="0" r="7620" b="6350"/>
            <wp:docPr id="1" name="Рисунок 1" descr="Объясняем.рф: О ситуации с лекарствами, поддержке граждан и бизнеса в условиях санкц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бъясняем.рф: О ситуации с лекарствами, поддержке граждан и бизнеса в условиях санкций"/>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07748" cy="4188141"/>
                    </a:xfrm>
                    <a:prstGeom prst="rect">
                      <a:avLst/>
                    </a:prstGeom>
                    <a:noFill/>
                    <a:ln>
                      <a:noFill/>
                    </a:ln>
                  </pic:spPr>
                </pic:pic>
              </a:graphicData>
            </a:graphic>
          </wp:inline>
        </w:drawing>
      </w:r>
    </w:p>
    <w:p w14:paraId="2F139F27" w14:textId="77777777" w:rsidR="00BE2FC0" w:rsidRPr="00BE2FC0" w:rsidRDefault="00BE2FC0" w:rsidP="00BE2FC0">
      <w:pPr>
        <w:shd w:val="clear" w:color="auto" w:fill="FFFFFF"/>
        <w:spacing w:after="0"/>
        <w:rPr>
          <w:rFonts w:ascii="Arial" w:eastAsia="Times New Roman" w:hAnsi="Arial" w:cs="Arial"/>
          <w:color w:val="212529"/>
          <w:sz w:val="24"/>
          <w:szCs w:val="24"/>
          <w:lang w:eastAsia="ru-RU"/>
        </w:rPr>
      </w:pPr>
    </w:p>
    <w:p w14:paraId="5A42E07D" w14:textId="77777777" w:rsidR="00BE2FC0" w:rsidRPr="00BE2FC0" w:rsidRDefault="00BE2FC0" w:rsidP="00BE2FC0">
      <w:pPr>
        <w:shd w:val="clear" w:color="auto" w:fill="FFFFFF"/>
        <w:spacing w:after="0" w:line="240" w:lineRule="atLeast"/>
        <w:ind w:firstLine="567"/>
        <w:jc w:val="both"/>
        <w:rPr>
          <w:rFonts w:eastAsia="Times New Roman" w:cs="Times New Roman"/>
          <w:color w:val="212529"/>
          <w:szCs w:val="28"/>
          <w:lang w:eastAsia="ru-RU"/>
        </w:rPr>
      </w:pPr>
      <w:r w:rsidRPr="00BE2FC0">
        <w:rPr>
          <w:rFonts w:eastAsia="Times New Roman" w:cs="Times New Roman"/>
          <w:b/>
          <w:bCs/>
          <w:color w:val="212529"/>
          <w:szCs w:val="28"/>
          <w:lang w:eastAsia="ru-RU"/>
        </w:rPr>
        <w:t>Представляем подборку материалов федерального </w:t>
      </w:r>
      <w:hyperlink r:id="rId6" w:history="1">
        <w:r w:rsidRPr="00BE2FC0">
          <w:rPr>
            <w:rFonts w:eastAsia="Times New Roman" w:cs="Times New Roman"/>
            <w:b/>
            <w:bCs/>
            <w:color w:val="0000FF"/>
            <w:szCs w:val="28"/>
            <w:u w:val="single"/>
            <w:lang w:eastAsia="ru-RU"/>
          </w:rPr>
          <w:t>Информационного ресурса «</w:t>
        </w:r>
        <w:proofErr w:type="spellStart"/>
        <w:r w:rsidRPr="00BE2FC0">
          <w:rPr>
            <w:rFonts w:eastAsia="Times New Roman" w:cs="Times New Roman"/>
            <w:b/>
            <w:bCs/>
            <w:color w:val="0000FF"/>
            <w:szCs w:val="28"/>
            <w:u w:val="single"/>
            <w:lang w:eastAsia="ru-RU"/>
          </w:rPr>
          <w:t>Объясняем.РФ</w:t>
        </w:r>
        <w:proofErr w:type="spellEnd"/>
        <w:r w:rsidRPr="00BE2FC0">
          <w:rPr>
            <w:rFonts w:eastAsia="Times New Roman" w:cs="Times New Roman"/>
            <w:b/>
            <w:bCs/>
            <w:color w:val="0000FF"/>
            <w:szCs w:val="28"/>
            <w:u w:val="single"/>
            <w:lang w:eastAsia="ru-RU"/>
          </w:rPr>
          <w:t>»</w:t>
        </w:r>
      </w:hyperlink>
      <w:r w:rsidRPr="00BE2FC0">
        <w:rPr>
          <w:rFonts w:eastAsia="Times New Roman" w:cs="Times New Roman"/>
          <w:b/>
          <w:bCs/>
          <w:color w:val="212529"/>
          <w:szCs w:val="28"/>
          <w:lang w:eastAsia="ru-RU"/>
        </w:rPr>
        <w:t>, который помогает гражданам разобраться в происходящем и узнать, какие изменения ожидают россиян в ближайшем будущем.</w:t>
      </w:r>
    </w:p>
    <w:p w14:paraId="52AAF416" w14:textId="77777777" w:rsidR="00BE2FC0" w:rsidRPr="00BE2FC0" w:rsidRDefault="00BE2FC0" w:rsidP="00BE2FC0">
      <w:pPr>
        <w:shd w:val="clear" w:color="auto" w:fill="FFFFFF"/>
        <w:spacing w:after="0" w:line="240" w:lineRule="atLeast"/>
        <w:ind w:firstLine="567"/>
        <w:jc w:val="both"/>
        <w:rPr>
          <w:rFonts w:eastAsia="Times New Roman" w:cs="Times New Roman"/>
          <w:color w:val="212529"/>
          <w:szCs w:val="28"/>
          <w:lang w:eastAsia="ru-RU"/>
        </w:rPr>
      </w:pPr>
      <w:r w:rsidRPr="00BE2FC0">
        <w:rPr>
          <w:rFonts w:eastAsia="Times New Roman" w:cs="Times New Roman"/>
          <w:b/>
          <w:bCs/>
          <w:color w:val="212529"/>
          <w:szCs w:val="28"/>
          <w:u w:val="single"/>
          <w:lang w:eastAsia="ru-RU"/>
        </w:rPr>
        <w:t>О лекарственном обеспечении</w:t>
      </w:r>
    </w:p>
    <w:p w14:paraId="0362DBE5" w14:textId="77777777" w:rsidR="00BE2FC0" w:rsidRPr="00BE2FC0" w:rsidRDefault="00BE2FC0" w:rsidP="00BE2FC0">
      <w:pPr>
        <w:shd w:val="clear" w:color="auto" w:fill="FFFFFF"/>
        <w:spacing w:after="0" w:line="240" w:lineRule="atLeast"/>
        <w:ind w:firstLine="567"/>
        <w:jc w:val="both"/>
        <w:rPr>
          <w:rFonts w:eastAsia="Times New Roman" w:cs="Times New Roman"/>
          <w:color w:val="212529"/>
          <w:szCs w:val="28"/>
          <w:lang w:eastAsia="ru-RU"/>
        </w:rPr>
      </w:pPr>
      <w:r w:rsidRPr="00BE2FC0">
        <w:rPr>
          <w:rFonts w:eastAsia="Times New Roman" w:cs="Times New Roman"/>
          <w:color w:val="212529"/>
          <w:szCs w:val="28"/>
          <w:lang w:eastAsia="ru-RU"/>
        </w:rPr>
        <w:t>Ситуация с медикаментами в России стабильная, в стране есть значительные запасы препаратов, заявил Министр здравоохранения Михаил Мурашко.</w:t>
      </w:r>
    </w:p>
    <w:p w14:paraId="029A82E3" w14:textId="77777777" w:rsidR="00BE2FC0" w:rsidRPr="00BE2FC0" w:rsidRDefault="00BE2FC0" w:rsidP="00BE2FC0">
      <w:pPr>
        <w:shd w:val="clear" w:color="auto" w:fill="FFFFFF"/>
        <w:spacing w:after="0" w:line="240" w:lineRule="atLeast"/>
        <w:ind w:firstLine="567"/>
        <w:jc w:val="both"/>
        <w:rPr>
          <w:rFonts w:eastAsia="Times New Roman" w:cs="Times New Roman"/>
          <w:color w:val="212529"/>
          <w:szCs w:val="28"/>
          <w:lang w:eastAsia="ru-RU"/>
        </w:rPr>
      </w:pPr>
      <w:r w:rsidRPr="00BE2FC0">
        <w:rPr>
          <w:rFonts w:eastAsia="Times New Roman" w:cs="Times New Roman"/>
          <w:color w:val="212529"/>
          <w:szCs w:val="28"/>
          <w:lang w:eastAsia="ru-RU"/>
        </w:rPr>
        <w:t>Для повышения стабильности в обеспечении лекарствами и медицинскими изделиями в период санкций будет создана межведомственная рабочая группа.</w:t>
      </w:r>
    </w:p>
    <w:p w14:paraId="7C9BF5C2" w14:textId="77777777" w:rsidR="00BE2FC0" w:rsidRPr="00BE2FC0" w:rsidRDefault="00BE2FC0" w:rsidP="00BE2FC0">
      <w:pPr>
        <w:shd w:val="clear" w:color="auto" w:fill="FFFFFF"/>
        <w:spacing w:after="0" w:line="240" w:lineRule="atLeast"/>
        <w:ind w:firstLine="567"/>
        <w:jc w:val="both"/>
        <w:rPr>
          <w:rFonts w:eastAsia="Times New Roman" w:cs="Times New Roman"/>
          <w:color w:val="212529"/>
          <w:szCs w:val="28"/>
          <w:lang w:eastAsia="ru-RU"/>
        </w:rPr>
      </w:pPr>
      <w:r w:rsidRPr="00BE2FC0">
        <w:rPr>
          <w:rFonts w:eastAsia="Times New Roman" w:cs="Times New Roman"/>
          <w:color w:val="212529"/>
          <w:szCs w:val="28"/>
          <w:lang w:eastAsia="ru-RU"/>
        </w:rPr>
        <w:t>«Ситуация с лекарствами на сегодня стабильная. В стране сформированы значительные запасы лекарственных препаратов. В части федеральных централизованных закупок законтрактовано 85% годового объема лекарств. По ряду препаратов мы ранее перешли на заключение 2-3-летних контрактов, что дает уверенность в стабильности поставок. Большие запасы уже на складах дистрибуторов. Российские и иностранные производители подтверждают продолжение своей работы. Заявлений о возможных ограничениях поставок лекарств из-за рубежа на сегодня не звучало. Мы совместно с федеральными органами власти и регионами уже занимаемся выработкой первоочередных мер по совершенствованию подходов к обеспечению медицинской продукцией в текущей ситуации», – заявил он.</w:t>
      </w:r>
    </w:p>
    <w:p w14:paraId="063015A2" w14:textId="77777777" w:rsidR="00BE2FC0" w:rsidRPr="00BE2FC0" w:rsidRDefault="00BE2FC0" w:rsidP="00BE2FC0">
      <w:pPr>
        <w:shd w:val="clear" w:color="auto" w:fill="FFFFFF"/>
        <w:spacing w:after="0" w:line="240" w:lineRule="atLeast"/>
        <w:ind w:firstLine="567"/>
        <w:jc w:val="both"/>
        <w:rPr>
          <w:rFonts w:eastAsia="Times New Roman" w:cs="Times New Roman"/>
          <w:color w:val="212529"/>
          <w:szCs w:val="28"/>
          <w:lang w:eastAsia="ru-RU"/>
        </w:rPr>
      </w:pPr>
      <w:r w:rsidRPr="00BE2FC0">
        <w:rPr>
          <w:rFonts w:eastAsia="Times New Roman" w:cs="Times New Roman"/>
          <w:color w:val="212529"/>
          <w:szCs w:val="28"/>
          <w:lang w:eastAsia="ru-RU"/>
        </w:rPr>
        <w:t xml:space="preserve">Михаил Мурашко подчеркнул, что межведомственная рабочая группа будет в постоянном режиме мониторить ситуацию и вырабатывать оперативные шаги по </w:t>
      </w:r>
      <w:r w:rsidRPr="00BE2FC0">
        <w:rPr>
          <w:rFonts w:eastAsia="Times New Roman" w:cs="Times New Roman"/>
          <w:color w:val="212529"/>
          <w:szCs w:val="28"/>
          <w:lang w:eastAsia="ru-RU"/>
        </w:rPr>
        <w:lastRenderedPageBreak/>
        <w:t>обеспечению стабильности обеспечения медицинской сети необходимыми лекарствами и медицинскими изделиями, в том числе за счет внесения изменений в нормативную базу.</w:t>
      </w:r>
    </w:p>
    <w:p w14:paraId="7DBA9F85" w14:textId="77777777" w:rsidR="00BE2FC0" w:rsidRPr="00BE2FC0" w:rsidRDefault="00BE2FC0" w:rsidP="00BE2FC0">
      <w:pPr>
        <w:shd w:val="clear" w:color="auto" w:fill="FFFFFF"/>
        <w:spacing w:after="0" w:line="240" w:lineRule="atLeast"/>
        <w:ind w:firstLine="567"/>
        <w:jc w:val="both"/>
        <w:rPr>
          <w:rFonts w:eastAsia="Times New Roman" w:cs="Times New Roman"/>
          <w:color w:val="212529"/>
          <w:szCs w:val="28"/>
          <w:lang w:eastAsia="ru-RU"/>
        </w:rPr>
      </w:pPr>
      <w:r w:rsidRPr="00BE2FC0">
        <w:rPr>
          <w:rFonts w:eastAsia="Times New Roman" w:cs="Times New Roman"/>
          <w:b/>
          <w:bCs/>
          <w:color w:val="212529"/>
          <w:szCs w:val="28"/>
          <w:u w:val="single"/>
          <w:lang w:eastAsia="ru-RU"/>
        </w:rPr>
        <w:t>О законе в поддержку граждан и бизнеса в условиях санкций</w:t>
      </w:r>
    </w:p>
    <w:p w14:paraId="7B86AFF1" w14:textId="77777777" w:rsidR="00BE2FC0" w:rsidRPr="00BE2FC0" w:rsidRDefault="00BE2FC0" w:rsidP="00BE2FC0">
      <w:pPr>
        <w:shd w:val="clear" w:color="auto" w:fill="FFFFFF"/>
        <w:spacing w:after="0" w:line="240" w:lineRule="atLeast"/>
        <w:ind w:firstLine="567"/>
        <w:jc w:val="both"/>
        <w:rPr>
          <w:rFonts w:eastAsia="Times New Roman" w:cs="Times New Roman"/>
          <w:color w:val="212529"/>
          <w:szCs w:val="28"/>
          <w:lang w:eastAsia="ru-RU"/>
        </w:rPr>
      </w:pPr>
      <w:r w:rsidRPr="00BE2FC0">
        <w:rPr>
          <w:rFonts w:eastAsia="Times New Roman" w:cs="Times New Roman"/>
          <w:color w:val="212529"/>
          <w:szCs w:val="28"/>
          <w:lang w:eastAsia="ru-RU"/>
        </w:rPr>
        <w:t>Госдума приняла инициированный Правительством РФ закон, содержащий пакет социально-экономических мер поддержки граждан и бизнеса в условиях санкций.</w:t>
      </w:r>
    </w:p>
    <w:p w14:paraId="7918AFDA" w14:textId="77777777" w:rsidR="00BE2FC0" w:rsidRPr="00BE2FC0" w:rsidRDefault="00BE2FC0" w:rsidP="00BE2FC0">
      <w:pPr>
        <w:shd w:val="clear" w:color="auto" w:fill="FFFFFF"/>
        <w:spacing w:after="0" w:line="240" w:lineRule="atLeast"/>
        <w:ind w:firstLine="567"/>
        <w:jc w:val="both"/>
        <w:rPr>
          <w:rFonts w:eastAsia="Times New Roman" w:cs="Times New Roman"/>
          <w:color w:val="212529"/>
          <w:szCs w:val="28"/>
          <w:lang w:eastAsia="ru-RU"/>
        </w:rPr>
      </w:pPr>
      <w:r w:rsidRPr="00BE2FC0">
        <w:rPr>
          <w:rFonts w:eastAsia="Times New Roman" w:cs="Times New Roman"/>
          <w:color w:val="212529"/>
          <w:szCs w:val="28"/>
          <w:lang w:eastAsia="ru-RU"/>
        </w:rPr>
        <w:t>Закон наделяет Правительство РФ правом ввести в 2022 году мораторий на плановые проверки малого и среднего бизнеса, предусматривает возможность для бизнеса работать без продления лицензии или разрешения, получать и продлевать их без обязательных процедур оценки соответствия, уплаты госпошлины и оплаты соответствующих госуслуг. Бизнес также сможет не проходить процедуры оценки соответствия по бессрочным лицензиям и разрешениям, не проходить квалификационный экзамен и продлевать сроки квалификационных аттестатов.</w:t>
      </w:r>
    </w:p>
    <w:p w14:paraId="431F2F69" w14:textId="77777777" w:rsidR="00BE2FC0" w:rsidRPr="00BE2FC0" w:rsidRDefault="00BE2FC0" w:rsidP="00BE2FC0">
      <w:pPr>
        <w:shd w:val="clear" w:color="auto" w:fill="FFFFFF"/>
        <w:spacing w:after="0" w:line="240" w:lineRule="atLeast"/>
        <w:ind w:firstLine="567"/>
        <w:jc w:val="both"/>
        <w:rPr>
          <w:rFonts w:eastAsia="Times New Roman" w:cs="Times New Roman"/>
          <w:color w:val="212529"/>
          <w:szCs w:val="28"/>
          <w:lang w:eastAsia="ru-RU"/>
        </w:rPr>
      </w:pPr>
      <w:r w:rsidRPr="00BE2FC0">
        <w:rPr>
          <w:rFonts w:eastAsia="Times New Roman" w:cs="Times New Roman"/>
          <w:color w:val="212529"/>
          <w:szCs w:val="28"/>
          <w:lang w:eastAsia="ru-RU"/>
        </w:rPr>
        <w:t>Документ допускает по соглашению сторон изменение существенных условий контрактов в сфере государственных и муниципальных закупок. Речь идет о контрактах, заключенных до 1 января 2023 года, если при исполнении такого контракта возникли не зависящие от сторон контракта обстоятельства, влекущие невозможность его исполнения. Такие изменения возможны на основании решения Правительства РФ, высшего исполнительного органа госвласти субъекта РФ или местной администрации.</w:t>
      </w:r>
    </w:p>
    <w:p w14:paraId="1E6ABAAB" w14:textId="77777777" w:rsidR="00BE2FC0" w:rsidRPr="00BE2FC0" w:rsidRDefault="00BE2FC0" w:rsidP="00BE2FC0">
      <w:pPr>
        <w:shd w:val="clear" w:color="auto" w:fill="FFFFFF"/>
        <w:spacing w:after="0" w:line="240" w:lineRule="atLeast"/>
        <w:ind w:firstLine="567"/>
        <w:jc w:val="both"/>
        <w:rPr>
          <w:rFonts w:eastAsia="Times New Roman" w:cs="Times New Roman"/>
          <w:color w:val="212529"/>
          <w:szCs w:val="28"/>
          <w:lang w:eastAsia="ru-RU"/>
        </w:rPr>
      </w:pPr>
      <w:r w:rsidRPr="00BE2FC0">
        <w:rPr>
          <w:rFonts w:eastAsia="Times New Roman" w:cs="Times New Roman"/>
          <w:color w:val="212529"/>
          <w:szCs w:val="28"/>
          <w:lang w:eastAsia="ru-RU"/>
        </w:rPr>
        <w:t>В соответствии с документом, снижение стоимости чистых активов обществ с ограниченной ответственностью и акционерных обществ ниже уставных капиталов в 2022 году не повлечет их ликвидацию или уменьшение размера уставного капитала.</w:t>
      </w:r>
    </w:p>
    <w:p w14:paraId="7F87FEB2" w14:textId="77777777" w:rsidR="00BE2FC0" w:rsidRPr="00BE2FC0" w:rsidRDefault="00BE2FC0" w:rsidP="00BE2FC0">
      <w:pPr>
        <w:shd w:val="clear" w:color="auto" w:fill="FFFFFF"/>
        <w:spacing w:after="0" w:line="240" w:lineRule="atLeast"/>
        <w:ind w:firstLine="567"/>
        <w:jc w:val="both"/>
        <w:rPr>
          <w:rFonts w:eastAsia="Times New Roman" w:cs="Times New Roman"/>
          <w:color w:val="212529"/>
          <w:szCs w:val="28"/>
          <w:lang w:eastAsia="ru-RU"/>
        </w:rPr>
      </w:pPr>
      <w:r w:rsidRPr="00BE2FC0">
        <w:rPr>
          <w:rFonts w:eastAsia="Times New Roman" w:cs="Times New Roman"/>
          <w:color w:val="212529"/>
          <w:szCs w:val="28"/>
          <w:lang w:eastAsia="ru-RU"/>
        </w:rPr>
        <w:t>Кроме того, законопроект уточняет особенности проведения градостроительной деятельности. В частности, до 1 января 2023 года продлевается возможность получения членами саморегулируемой организации займов от нее за счет средств из компенсационного фонда.</w:t>
      </w:r>
    </w:p>
    <w:p w14:paraId="1F42E4EF" w14:textId="77777777" w:rsidR="00BE2FC0" w:rsidRPr="00BE2FC0" w:rsidRDefault="00BE2FC0" w:rsidP="00BE2FC0">
      <w:pPr>
        <w:shd w:val="clear" w:color="auto" w:fill="FFFFFF"/>
        <w:spacing w:after="0" w:line="240" w:lineRule="atLeast"/>
        <w:ind w:firstLine="567"/>
        <w:jc w:val="both"/>
        <w:rPr>
          <w:rFonts w:eastAsia="Times New Roman" w:cs="Times New Roman"/>
          <w:color w:val="212529"/>
          <w:szCs w:val="28"/>
          <w:lang w:eastAsia="ru-RU"/>
        </w:rPr>
      </w:pPr>
      <w:r w:rsidRPr="00BE2FC0">
        <w:rPr>
          <w:rFonts w:eastAsia="Times New Roman" w:cs="Times New Roman"/>
          <w:color w:val="212529"/>
          <w:szCs w:val="28"/>
          <w:lang w:eastAsia="ru-RU"/>
        </w:rPr>
        <w:t>Также, согласно законопроекту, предлагается увеличить размер передаваемых страховщиком обязательств по страховой выплате национальной перестраховочной компании с 10% до 50%.</w:t>
      </w:r>
    </w:p>
    <w:p w14:paraId="64555873" w14:textId="77777777" w:rsidR="00BE2FC0" w:rsidRPr="00BE2FC0" w:rsidRDefault="00BE2FC0" w:rsidP="00BE2FC0">
      <w:pPr>
        <w:shd w:val="clear" w:color="auto" w:fill="FFFFFF"/>
        <w:spacing w:after="0" w:line="240" w:lineRule="atLeast"/>
        <w:ind w:firstLine="567"/>
        <w:jc w:val="both"/>
        <w:rPr>
          <w:rFonts w:eastAsia="Times New Roman" w:cs="Times New Roman"/>
          <w:color w:val="212529"/>
          <w:szCs w:val="28"/>
          <w:lang w:eastAsia="ru-RU"/>
        </w:rPr>
      </w:pPr>
      <w:r w:rsidRPr="00BE2FC0">
        <w:rPr>
          <w:rFonts w:eastAsia="Times New Roman" w:cs="Times New Roman"/>
          <w:color w:val="212529"/>
          <w:szCs w:val="28"/>
          <w:lang w:eastAsia="ru-RU"/>
        </w:rPr>
        <w:t>«Подготовленные Правительством совместно с депутатами нормы направлены в первую очередь на повышение устойчивости экономики в условиях санкционного давления на Россию», – заявил председатель Госдумы Вячеслав Володин.</w:t>
      </w:r>
    </w:p>
    <w:p w14:paraId="392F1363" w14:textId="77777777" w:rsidR="00BE2FC0" w:rsidRPr="00BE2FC0" w:rsidRDefault="00BE2FC0" w:rsidP="00BE2FC0">
      <w:pPr>
        <w:shd w:val="clear" w:color="auto" w:fill="FFFFFF"/>
        <w:spacing w:after="0" w:line="240" w:lineRule="atLeast"/>
        <w:ind w:firstLine="567"/>
        <w:jc w:val="both"/>
        <w:rPr>
          <w:rFonts w:eastAsia="Times New Roman" w:cs="Times New Roman"/>
          <w:color w:val="212529"/>
          <w:szCs w:val="28"/>
          <w:lang w:eastAsia="ru-RU"/>
        </w:rPr>
      </w:pPr>
      <w:r w:rsidRPr="00BE2FC0">
        <w:rPr>
          <w:rFonts w:eastAsia="Times New Roman" w:cs="Times New Roman"/>
          <w:color w:val="212529"/>
          <w:szCs w:val="28"/>
          <w:lang w:eastAsia="ru-RU"/>
        </w:rPr>
        <w:t>В частности, Правительство сможет самостоятельно принять решение о повышении размера социальной доплаты к пенсии и дополнительной индексации пенсий, изменении МРОТ и прожиточного минимума, указал он.</w:t>
      </w:r>
    </w:p>
    <w:p w14:paraId="5E078E1C" w14:textId="77777777" w:rsidR="00BE2FC0" w:rsidRPr="00BE2FC0" w:rsidRDefault="00BE2FC0" w:rsidP="00BE2FC0">
      <w:pPr>
        <w:shd w:val="clear" w:color="auto" w:fill="FFFFFF"/>
        <w:spacing w:after="0" w:line="240" w:lineRule="atLeast"/>
        <w:ind w:firstLine="567"/>
        <w:jc w:val="both"/>
        <w:rPr>
          <w:rFonts w:eastAsia="Times New Roman" w:cs="Times New Roman"/>
          <w:color w:val="212529"/>
          <w:szCs w:val="28"/>
          <w:lang w:eastAsia="ru-RU"/>
        </w:rPr>
      </w:pPr>
      <w:r w:rsidRPr="00BE2FC0">
        <w:rPr>
          <w:rFonts w:eastAsia="Times New Roman" w:cs="Times New Roman"/>
          <w:color w:val="212529"/>
          <w:szCs w:val="28"/>
          <w:lang w:eastAsia="ru-RU"/>
        </w:rPr>
        <w:t>Подробнее о предусмотренных новым законом мерах поддержки читайте </w:t>
      </w:r>
      <w:hyperlink r:id="rId7" w:history="1">
        <w:r w:rsidRPr="00BE2FC0">
          <w:rPr>
            <w:rFonts w:eastAsia="Times New Roman" w:cs="Times New Roman"/>
            <w:color w:val="0000FF"/>
            <w:szCs w:val="28"/>
            <w:u w:val="single"/>
            <w:lang w:eastAsia="ru-RU"/>
          </w:rPr>
          <w:t>здесь</w:t>
        </w:r>
      </w:hyperlink>
      <w:r w:rsidRPr="00BE2FC0">
        <w:rPr>
          <w:rFonts w:eastAsia="Times New Roman" w:cs="Times New Roman"/>
          <w:color w:val="212529"/>
          <w:szCs w:val="28"/>
          <w:lang w:eastAsia="ru-RU"/>
        </w:rPr>
        <w:t>.</w:t>
      </w:r>
    </w:p>
    <w:p w14:paraId="62E3BD82" w14:textId="77777777" w:rsidR="00BE2FC0" w:rsidRPr="00BE2FC0" w:rsidRDefault="00BE2FC0" w:rsidP="00BE2FC0">
      <w:pPr>
        <w:shd w:val="clear" w:color="auto" w:fill="FFFFFF"/>
        <w:spacing w:after="0" w:line="240" w:lineRule="atLeast"/>
        <w:ind w:firstLine="567"/>
        <w:jc w:val="both"/>
        <w:rPr>
          <w:rFonts w:eastAsia="Times New Roman" w:cs="Times New Roman"/>
          <w:color w:val="212529"/>
          <w:szCs w:val="28"/>
          <w:lang w:eastAsia="ru-RU"/>
        </w:rPr>
      </w:pPr>
      <w:r w:rsidRPr="00BE2FC0">
        <w:rPr>
          <w:rFonts w:eastAsia="Times New Roman" w:cs="Times New Roman"/>
          <w:b/>
          <w:bCs/>
          <w:color w:val="212529"/>
          <w:szCs w:val="28"/>
          <w:u w:val="single"/>
          <w:lang w:eastAsia="ru-RU"/>
        </w:rPr>
        <w:t>О повторных кредитных каникулах для граждан и МСП</w:t>
      </w:r>
    </w:p>
    <w:p w14:paraId="55EA0F4C" w14:textId="77777777" w:rsidR="00BE2FC0" w:rsidRPr="00BE2FC0" w:rsidRDefault="00BE2FC0" w:rsidP="00BE2FC0">
      <w:pPr>
        <w:shd w:val="clear" w:color="auto" w:fill="FFFFFF"/>
        <w:spacing w:after="0" w:line="240" w:lineRule="atLeast"/>
        <w:ind w:firstLine="567"/>
        <w:jc w:val="both"/>
        <w:rPr>
          <w:rFonts w:eastAsia="Times New Roman" w:cs="Times New Roman"/>
          <w:color w:val="212529"/>
          <w:szCs w:val="28"/>
          <w:lang w:eastAsia="ru-RU"/>
        </w:rPr>
      </w:pPr>
      <w:r w:rsidRPr="00BE2FC0">
        <w:rPr>
          <w:rFonts w:eastAsia="Times New Roman" w:cs="Times New Roman"/>
          <w:color w:val="212529"/>
          <w:szCs w:val="28"/>
          <w:lang w:eastAsia="ru-RU"/>
        </w:rPr>
        <w:t>Госдума приняла норму, согласно которой граждане России, а также субъекты малого и среднего предпринимательства в 2022 году могут получить возможность вновь обратиться за кредитными каникулами, в том числе по ипотеке, даже если они использовали такую возможность во время пандемии.</w:t>
      </w:r>
    </w:p>
    <w:p w14:paraId="0F59C61B" w14:textId="77777777" w:rsidR="00BE2FC0" w:rsidRPr="00BE2FC0" w:rsidRDefault="00BE2FC0" w:rsidP="00BE2FC0">
      <w:pPr>
        <w:shd w:val="clear" w:color="auto" w:fill="FFFFFF"/>
        <w:spacing w:after="0" w:line="240" w:lineRule="atLeast"/>
        <w:ind w:firstLine="567"/>
        <w:jc w:val="both"/>
        <w:rPr>
          <w:rFonts w:eastAsia="Times New Roman" w:cs="Times New Roman"/>
          <w:color w:val="212529"/>
          <w:szCs w:val="28"/>
          <w:lang w:eastAsia="ru-RU"/>
        </w:rPr>
      </w:pPr>
      <w:r w:rsidRPr="00BE2FC0">
        <w:rPr>
          <w:rFonts w:eastAsia="Times New Roman" w:cs="Times New Roman"/>
          <w:color w:val="212529"/>
          <w:szCs w:val="28"/>
          <w:lang w:eastAsia="ru-RU"/>
        </w:rPr>
        <w:t>Соответствующие положения содержатся в правительственном законопроекте, согласно которому заемщик (физическое лицо или субъект МСП) вправе до 30 сентября 2022 года обратиться к кредитору с требованием изменить условия обслуживания потребительского или ипотечного кредита.</w:t>
      </w:r>
    </w:p>
    <w:p w14:paraId="0211B814" w14:textId="77777777" w:rsidR="00BE2FC0" w:rsidRPr="00BE2FC0" w:rsidRDefault="00BE2FC0" w:rsidP="00BE2FC0">
      <w:pPr>
        <w:shd w:val="clear" w:color="auto" w:fill="FFFFFF"/>
        <w:spacing w:after="0" w:line="240" w:lineRule="atLeast"/>
        <w:ind w:firstLine="567"/>
        <w:jc w:val="both"/>
        <w:rPr>
          <w:rFonts w:eastAsia="Times New Roman" w:cs="Times New Roman"/>
          <w:color w:val="212529"/>
          <w:szCs w:val="28"/>
          <w:lang w:eastAsia="ru-RU"/>
        </w:rPr>
      </w:pPr>
      <w:r w:rsidRPr="00BE2FC0">
        <w:rPr>
          <w:rFonts w:eastAsia="Times New Roman" w:cs="Times New Roman"/>
          <w:color w:val="212529"/>
          <w:szCs w:val="28"/>
          <w:lang w:eastAsia="ru-RU"/>
        </w:rPr>
        <w:lastRenderedPageBreak/>
        <w:t>Это касается заемщиков, заключивших договор с кредитором до 1 марта 2022 года или до вступления закона в силу.</w:t>
      </w:r>
    </w:p>
    <w:p w14:paraId="7CCF8891" w14:textId="77777777" w:rsidR="00BE2FC0" w:rsidRPr="00BE2FC0" w:rsidRDefault="00BE2FC0" w:rsidP="00BE2FC0">
      <w:pPr>
        <w:shd w:val="clear" w:color="auto" w:fill="FFFFFF"/>
        <w:spacing w:after="0" w:line="240" w:lineRule="atLeast"/>
        <w:ind w:firstLine="567"/>
        <w:jc w:val="both"/>
        <w:rPr>
          <w:rFonts w:eastAsia="Times New Roman" w:cs="Times New Roman"/>
          <w:color w:val="212529"/>
          <w:szCs w:val="28"/>
          <w:lang w:eastAsia="ru-RU"/>
        </w:rPr>
      </w:pPr>
      <w:r w:rsidRPr="00BE2FC0">
        <w:rPr>
          <w:rFonts w:eastAsia="Times New Roman" w:cs="Times New Roman"/>
          <w:color w:val="212529"/>
          <w:szCs w:val="28"/>
          <w:lang w:eastAsia="ru-RU"/>
        </w:rPr>
        <w:t>При этом заемщик должен соответствовать следующим условиям: размер кредита по договору не должен превышать максимального размера, установленного Правительством РФ; доход заемщика, обратившегося за приостановлением исполнения своих обязательств по кредитному договору, за месяц до обращения должен снизиться на 30% по сравнению с его среднемесячным доходом за год до обращения; в отношении этого заемщика на момент обращения не должен действовать аналогичный льготный период.</w:t>
      </w:r>
    </w:p>
    <w:p w14:paraId="40B71073" w14:textId="77777777" w:rsidR="00BE2FC0" w:rsidRPr="00BE2FC0" w:rsidRDefault="00BE2FC0" w:rsidP="00BE2FC0">
      <w:pPr>
        <w:shd w:val="clear" w:color="auto" w:fill="FFFFFF"/>
        <w:spacing w:after="0" w:line="240" w:lineRule="atLeast"/>
        <w:ind w:firstLine="567"/>
        <w:jc w:val="both"/>
        <w:rPr>
          <w:rFonts w:eastAsia="Times New Roman" w:cs="Times New Roman"/>
          <w:color w:val="212529"/>
          <w:szCs w:val="28"/>
          <w:lang w:eastAsia="ru-RU"/>
        </w:rPr>
      </w:pPr>
      <w:r w:rsidRPr="00BE2FC0">
        <w:rPr>
          <w:rFonts w:eastAsia="Times New Roman" w:cs="Times New Roman"/>
          <w:b/>
          <w:bCs/>
          <w:color w:val="212529"/>
          <w:szCs w:val="28"/>
          <w:lang w:eastAsia="ru-RU"/>
        </w:rPr>
        <w:t>Внимание: фейки!</w:t>
      </w:r>
    </w:p>
    <w:p w14:paraId="49FEDA3A" w14:textId="77777777" w:rsidR="00BE2FC0" w:rsidRPr="00BE2FC0" w:rsidRDefault="00BE2FC0" w:rsidP="00BE2FC0">
      <w:pPr>
        <w:shd w:val="clear" w:color="auto" w:fill="FFFFFF"/>
        <w:spacing w:after="0" w:line="240" w:lineRule="atLeast"/>
        <w:ind w:firstLine="567"/>
        <w:jc w:val="both"/>
        <w:rPr>
          <w:rFonts w:eastAsia="Times New Roman" w:cs="Times New Roman"/>
          <w:color w:val="212529"/>
          <w:szCs w:val="28"/>
          <w:lang w:eastAsia="ru-RU"/>
        </w:rPr>
      </w:pPr>
      <w:r w:rsidRPr="00BE2FC0">
        <w:rPr>
          <w:rFonts w:eastAsia="Times New Roman" w:cs="Times New Roman"/>
          <w:color w:val="212529"/>
          <w:szCs w:val="28"/>
          <w:lang w:eastAsia="ru-RU"/>
        </w:rPr>
        <w:t>Часть информации на сайте </w:t>
      </w:r>
      <w:hyperlink r:id="rId8" w:history="1">
        <w:r w:rsidRPr="00BE2FC0">
          <w:rPr>
            <w:rFonts w:eastAsia="Times New Roman" w:cs="Times New Roman"/>
            <w:color w:val="0000FF"/>
            <w:szCs w:val="28"/>
            <w:u w:val="single"/>
            <w:lang w:eastAsia="ru-RU"/>
          </w:rPr>
          <w:t>«</w:t>
        </w:r>
        <w:proofErr w:type="spellStart"/>
        <w:r w:rsidRPr="00BE2FC0">
          <w:rPr>
            <w:rFonts w:eastAsia="Times New Roman" w:cs="Times New Roman"/>
            <w:color w:val="0000FF"/>
            <w:szCs w:val="28"/>
            <w:u w:val="single"/>
            <w:lang w:eastAsia="ru-RU"/>
          </w:rPr>
          <w:t>Объясняем.РФ</w:t>
        </w:r>
        <w:proofErr w:type="spellEnd"/>
        <w:r w:rsidRPr="00BE2FC0">
          <w:rPr>
            <w:rFonts w:eastAsia="Times New Roman" w:cs="Times New Roman"/>
            <w:color w:val="0000FF"/>
            <w:szCs w:val="28"/>
            <w:u w:val="single"/>
            <w:lang w:eastAsia="ru-RU"/>
          </w:rPr>
          <w:t>»</w:t>
        </w:r>
      </w:hyperlink>
      <w:r w:rsidRPr="00BE2FC0">
        <w:rPr>
          <w:rFonts w:eastAsia="Times New Roman" w:cs="Times New Roman"/>
          <w:color w:val="212529"/>
          <w:szCs w:val="28"/>
          <w:lang w:eastAsia="ru-RU"/>
        </w:rPr>
        <w:t> посвящена разоблачению фейков. Вот некоторые из них.</w:t>
      </w:r>
    </w:p>
    <w:p w14:paraId="5106C3BA" w14:textId="77777777" w:rsidR="00BE2FC0" w:rsidRPr="00BE2FC0" w:rsidRDefault="00BE2FC0" w:rsidP="00BE2FC0">
      <w:pPr>
        <w:shd w:val="clear" w:color="auto" w:fill="FFFFFF"/>
        <w:spacing w:after="0" w:line="240" w:lineRule="atLeast"/>
        <w:ind w:firstLine="567"/>
        <w:jc w:val="both"/>
        <w:rPr>
          <w:rFonts w:eastAsia="Times New Roman" w:cs="Times New Roman"/>
          <w:color w:val="212529"/>
          <w:szCs w:val="28"/>
          <w:lang w:eastAsia="ru-RU"/>
        </w:rPr>
      </w:pPr>
      <w:r w:rsidRPr="00BE2FC0">
        <w:rPr>
          <w:rFonts w:eastAsia="Times New Roman" w:cs="Times New Roman"/>
          <w:color w:val="212529"/>
          <w:szCs w:val="28"/>
          <w:u w:val="single"/>
          <w:lang w:eastAsia="ru-RU"/>
        </w:rPr>
        <w:t>Фейк:</w:t>
      </w:r>
      <w:r w:rsidRPr="00BE2FC0">
        <w:rPr>
          <w:rFonts w:eastAsia="Times New Roman" w:cs="Times New Roman"/>
          <w:color w:val="212529"/>
          <w:szCs w:val="28"/>
          <w:lang w:eastAsia="ru-RU"/>
        </w:rPr>
        <w:t> Аэрофлот удален из глобальной системы электронного бронирования билетов, поэтому купить авиабилет в России теперь невозможно.</w:t>
      </w:r>
    </w:p>
    <w:p w14:paraId="0B8F9C8D" w14:textId="77777777" w:rsidR="00BE2FC0" w:rsidRPr="00BE2FC0" w:rsidRDefault="00BE2FC0" w:rsidP="00BE2FC0">
      <w:pPr>
        <w:shd w:val="clear" w:color="auto" w:fill="FFFFFF"/>
        <w:spacing w:after="0" w:line="240" w:lineRule="atLeast"/>
        <w:ind w:firstLine="567"/>
        <w:jc w:val="both"/>
        <w:rPr>
          <w:rFonts w:eastAsia="Times New Roman" w:cs="Times New Roman"/>
          <w:color w:val="212529"/>
          <w:szCs w:val="28"/>
          <w:lang w:eastAsia="ru-RU"/>
        </w:rPr>
      </w:pPr>
      <w:r w:rsidRPr="00BE2FC0">
        <w:rPr>
          <w:rFonts w:eastAsia="Times New Roman" w:cs="Times New Roman"/>
          <w:color w:val="212529"/>
          <w:szCs w:val="28"/>
          <w:u w:val="single"/>
          <w:lang w:eastAsia="ru-RU"/>
        </w:rPr>
        <w:t>На самом деле: </w:t>
      </w:r>
      <w:r w:rsidRPr="00BE2FC0">
        <w:rPr>
          <w:rFonts w:eastAsia="Times New Roman" w:cs="Times New Roman"/>
          <w:color w:val="212529"/>
          <w:szCs w:val="28"/>
          <w:lang w:eastAsia="ru-RU"/>
        </w:rPr>
        <w:t xml:space="preserve">две системы бронирования и продаж авиабилетов – американская </w:t>
      </w:r>
      <w:proofErr w:type="spellStart"/>
      <w:r w:rsidRPr="00BE2FC0">
        <w:rPr>
          <w:rFonts w:eastAsia="Times New Roman" w:cs="Times New Roman"/>
          <w:color w:val="212529"/>
          <w:szCs w:val="28"/>
          <w:lang w:eastAsia="ru-RU"/>
        </w:rPr>
        <w:t>Sabre</w:t>
      </w:r>
      <w:proofErr w:type="spellEnd"/>
      <w:r w:rsidRPr="00BE2FC0">
        <w:rPr>
          <w:rFonts w:eastAsia="Times New Roman" w:cs="Times New Roman"/>
          <w:color w:val="212529"/>
          <w:szCs w:val="28"/>
          <w:lang w:eastAsia="ru-RU"/>
        </w:rPr>
        <w:t xml:space="preserve"> и испанская </w:t>
      </w:r>
      <w:proofErr w:type="spellStart"/>
      <w:r w:rsidRPr="00BE2FC0">
        <w:rPr>
          <w:rFonts w:eastAsia="Times New Roman" w:cs="Times New Roman"/>
          <w:color w:val="212529"/>
          <w:szCs w:val="28"/>
          <w:lang w:eastAsia="ru-RU"/>
        </w:rPr>
        <w:t>Amadeus</w:t>
      </w:r>
      <w:proofErr w:type="spellEnd"/>
      <w:r w:rsidRPr="00BE2FC0">
        <w:rPr>
          <w:rFonts w:eastAsia="Times New Roman" w:cs="Times New Roman"/>
          <w:color w:val="212529"/>
          <w:szCs w:val="28"/>
          <w:lang w:eastAsia="ru-RU"/>
        </w:rPr>
        <w:t xml:space="preserve"> – действительно расторгли дистрибьюторские отношения с Аэрофлотом. Однако авиакомпания сотрудничает с рядом других провайдеров дистрибутивных систем, а также располагает собственной системой сервисов NDC.</w:t>
      </w:r>
    </w:p>
    <w:p w14:paraId="1F7588DE" w14:textId="77777777" w:rsidR="00BE2FC0" w:rsidRPr="00BE2FC0" w:rsidRDefault="00BE2FC0" w:rsidP="00BE2FC0">
      <w:pPr>
        <w:shd w:val="clear" w:color="auto" w:fill="FFFFFF"/>
        <w:spacing w:after="0" w:line="240" w:lineRule="atLeast"/>
        <w:ind w:firstLine="567"/>
        <w:jc w:val="both"/>
        <w:rPr>
          <w:rFonts w:eastAsia="Times New Roman" w:cs="Times New Roman"/>
          <w:color w:val="212529"/>
          <w:szCs w:val="28"/>
          <w:lang w:eastAsia="ru-RU"/>
        </w:rPr>
      </w:pPr>
      <w:r w:rsidRPr="00BE2FC0">
        <w:rPr>
          <w:rFonts w:eastAsia="Times New Roman" w:cs="Times New Roman"/>
          <w:color w:val="212529"/>
          <w:szCs w:val="28"/>
          <w:u w:val="single"/>
          <w:lang w:eastAsia="ru-RU"/>
        </w:rPr>
        <w:t>Фейк</w:t>
      </w:r>
      <w:proofErr w:type="gramStart"/>
      <w:r w:rsidRPr="00BE2FC0">
        <w:rPr>
          <w:rFonts w:eastAsia="Times New Roman" w:cs="Times New Roman"/>
          <w:color w:val="212529"/>
          <w:szCs w:val="28"/>
          <w:u w:val="single"/>
          <w:lang w:eastAsia="ru-RU"/>
        </w:rPr>
        <w:t>: </w:t>
      </w:r>
      <w:r w:rsidRPr="00BE2FC0">
        <w:rPr>
          <w:rFonts w:eastAsia="Times New Roman" w:cs="Times New Roman"/>
          <w:color w:val="212529"/>
          <w:szCs w:val="28"/>
          <w:lang w:eastAsia="ru-RU"/>
        </w:rPr>
        <w:t>При</w:t>
      </w:r>
      <w:proofErr w:type="gramEnd"/>
      <w:r w:rsidRPr="00BE2FC0">
        <w:rPr>
          <w:rFonts w:eastAsia="Times New Roman" w:cs="Times New Roman"/>
          <w:color w:val="212529"/>
          <w:szCs w:val="28"/>
          <w:lang w:eastAsia="ru-RU"/>
        </w:rPr>
        <w:t xml:space="preserve"> покупке иностранной валюты будет взиматься комиссия в размере 30%.</w:t>
      </w:r>
    </w:p>
    <w:p w14:paraId="7B107699" w14:textId="77777777" w:rsidR="00BE2FC0" w:rsidRPr="00BE2FC0" w:rsidRDefault="00BE2FC0" w:rsidP="00BE2FC0">
      <w:pPr>
        <w:shd w:val="clear" w:color="auto" w:fill="FFFFFF"/>
        <w:spacing w:after="0" w:line="240" w:lineRule="atLeast"/>
        <w:ind w:firstLine="567"/>
        <w:jc w:val="both"/>
        <w:rPr>
          <w:rFonts w:eastAsia="Times New Roman" w:cs="Times New Roman"/>
          <w:color w:val="212529"/>
          <w:szCs w:val="28"/>
          <w:lang w:eastAsia="ru-RU"/>
        </w:rPr>
      </w:pPr>
      <w:r w:rsidRPr="00BE2FC0">
        <w:rPr>
          <w:rFonts w:eastAsia="Times New Roman" w:cs="Times New Roman"/>
          <w:color w:val="212529"/>
          <w:szCs w:val="28"/>
          <w:u w:val="single"/>
          <w:lang w:eastAsia="ru-RU"/>
        </w:rPr>
        <w:t>На самом деле: </w:t>
      </w:r>
      <w:r w:rsidRPr="00BE2FC0">
        <w:rPr>
          <w:rFonts w:eastAsia="Times New Roman" w:cs="Times New Roman"/>
          <w:color w:val="212529"/>
          <w:szCs w:val="28"/>
          <w:lang w:eastAsia="ru-RU"/>
        </w:rPr>
        <w:t>данная мера вводится временно и касается только торгов на бирже. Приобрести валюту в банках можно будет на прежних условиях.</w:t>
      </w:r>
    </w:p>
    <w:p w14:paraId="41A2D680" w14:textId="77777777" w:rsidR="00BE2FC0" w:rsidRPr="00BE2FC0" w:rsidRDefault="00BE2FC0" w:rsidP="00BE2FC0">
      <w:pPr>
        <w:shd w:val="clear" w:color="auto" w:fill="FFFFFF"/>
        <w:spacing w:after="0" w:line="240" w:lineRule="atLeast"/>
        <w:ind w:firstLine="567"/>
        <w:jc w:val="both"/>
        <w:rPr>
          <w:rFonts w:eastAsia="Times New Roman" w:cs="Times New Roman"/>
          <w:color w:val="212529"/>
          <w:szCs w:val="28"/>
          <w:lang w:eastAsia="ru-RU"/>
        </w:rPr>
      </w:pPr>
      <w:r w:rsidRPr="00BE2FC0">
        <w:rPr>
          <w:rFonts w:eastAsia="Times New Roman" w:cs="Times New Roman"/>
          <w:color w:val="212529"/>
          <w:szCs w:val="28"/>
          <w:u w:val="single"/>
          <w:lang w:eastAsia="ru-RU"/>
        </w:rPr>
        <w:t>Фейк: </w:t>
      </w:r>
      <w:r w:rsidRPr="00BE2FC0">
        <w:rPr>
          <w:rFonts w:eastAsia="Times New Roman" w:cs="Times New Roman"/>
          <w:color w:val="212529"/>
          <w:szCs w:val="28"/>
          <w:lang w:eastAsia="ru-RU"/>
        </w:rPr>
        <w:t>Приложение «Сбербанк Онлайн» автоматически списывает деньги со счетов пользователей.</w:t>
      </w:r>
    </w:p>
    <w:p w14:paraId="1F0BBD5A" w14:textId="77777777" w:rsidR="00BE2FC0" w:rsidRPr="00BE2FC0" w:rsidRDefault="00BE2FC0" w:rsidP="00BE2FC0">
      <w:pPr>
        <w:shd w:val="clear" w:color="auto" w:fill="FFFFFF"/>
        <w:spacing w:after="0" w:line="240" w:lineRule="atLeast"/>
        <w:ind w:firstLine="567"/>
        <w:jc w:val="both"/>
        <w:rPr>
          <w:rFonts w:eastAsia="Times New Roman" w:cs="Times New Roman"/>
          <w:color w:val="212529"/>
          <w:szCs w:val="28"/>
          <w:lang w:eastAsia="ru-RU"/>
        </w:rPr>
      </w:pPr>
      <w:r w:rsidRPr="00BE2FC0">
        <w:rPr>
          <w:rFonts w:eastAsia="Times New Roman" w:cs="Times New Roman"/>
          <w:color w:val="212529"/>
          <w:szCs w:val="28"/>
          <w:u w:val="single"/>
          <w:lang w:eastAsia="ru-RU"/>
        </w:rPr>
        <w:t>На самом деле: </w:t>
      </w:r>
      <w:r w:rsidRPr="00BE2FC0">
        <w:rPr>
          <w:rFonts w:eastAsia="Times New Roman" w:cs="Times New Roman"/>
          <w:color w:val="212529"/>
          <w:szCs w:val="28"/>
          <w:lang w:eastAsia="ru-RU"/>
        </w:rPr>
        <w:t>Сбербанк опровергает этот фейк и напоминает, что пользователи могут сами настроить разрешения на списания по картам и даже установить полный запрет на покупки через интернет.</w:t>
      </w:r>
    </w:p>
    <w:p w14:paraId="206BD8CC" w14:textId="77777777" w:rsidR="00BE2FC0" w:rsidRPr="00BE2FC0" w:rsidRDefault="00BE2FC0" w:rsidP="00BE2FC0">
      <w:pPr>
        <w:shd w:val="clear" w:color="auto" w:fill="FFFFFF"/>
        <w:spacing w:after="0" w:line="240" w:lineRule="atLeast"/>
        <w:ind w:firstLine="567"/>
        <w:jc w:val="both"/>
        <w:rPr>
          <w:rFonts w:eastAsia="Times New Roman" w:cs="Times New Roman"/>
          <w:color w:val="212529"/>
          <w:szCs w:val="28"/>
          <w:lang w:eastAsia="ru-RU"/>
        </w:rPr>
      </w:pPr>
      <w:r w:rsidRPr="00BE2FC0">
        <w:rPr>
          <w:rFonts w:eastAsia="Times New Roman" w:cs="Times New Roman"/>
          <w:color w:val="212529"/>
          <w:szCs w:val="28"/>
          <w:u w:val="single"/>
          <w:lang w:eastAsia="ru-RU"/>
        </w:rPr>
        <w:t>Фейк:</w:t>
      </w:r>
      <w:r w:rsidRPr="00BE2FC0">
        <w:rPr>
          <w:rFonts w:eastAsia="Times New Roman" w:cs="Times New Roman"/>
          <w:color w:val="212529"/>
          <w:szCs w:val="28"/>
          <w:lang w:eastAsia="ru-RU"/>
        </w:rPr>
        <w:t> Банк «Тинькофф» замораживает счета пользователей?</w:t>
      </w:r>
    </w:p>
    <w:p w14:paraId="6468DF4D" w14:textId="77777777" w:rsidR="00BE2FC0" w:rsidRPr="00BE2FC0" w:rsidRDefault="00BE2FC0" w:rsidP="00BE2FC0">
      <w:pPr>
        <w:shd w:val="clear" w:color="auto" w:fill="FFFFFF"/>
        <w:spacing w:after="0" w:line="240" w:lineRule="atLeast"/>
        <w:ind w:firstLine="567"/>
        <w:jc w:val="both"/>
        <w:rPr>
          <w:rFonts w:eastAsia="Times New Roman" w:cs="Times New Roman"/>
          <w:color w:val="212529"/>
          <w:szCs w:val="28"/>
          <w:lang w:eastAsia="ru-RU"/>
        </w:rPr>
      </w:pPr>
      <w:r w:rsidRPr="00BE2FC0">
        <w:rPr>
          <w:rFonts w:eastAsia="Times New Roman" w:cs="Times New Roman"/>
          <w:color w:val="212529"/>
          <w:szCs w:val="28"/>
          <w:u w:val="single"/>
          <w:lang w:eastAsia="ru-RU"/>
        </w:rPr>
        <w:t>На самом деле: </w:t>
      </w:r>
      <w:r w:rsidRPr="00BE2FC0">
        <w:rPr>
          <w:rFonts w:eastAsia="Times New Roman" w:cs="Times New Roman"/>
          <w:color w:val="212529"/>
          <w:szCs w:val="28"/>
          <w:lang w:eastAsia="ru-RU"/>
        </w:rPr>
        <w:t>на сайте «Тинькофф банка» указано, что операции физических и юридических лиц проводятся без ограничений, средства клиентов находятся под защитой.</w:t>
      </w:r>
    </w:p>
    <w:p w14:paraId="264B7AF8" w14:textId="77777777" w:rsidR="00BE2FC0" w:rsidRPr="00BE2FC0" w:rsidRDefault="00BE2FC0" w:rsidP="00BE2FC0">
      <w:pPr>
        <w:shd w:val="clear" w:color="auto" w:fill="FFFFFF"/>
        <w:spacing w:after="0" w:line="240" w:lineRule="atLeast"/>
        <w:ind w:firstLine="567"/>
        <w:jc w:val="both"/>
        <w:rPr>
          <w:rFonts w:eastAsia="Times New Roman" w:cs="Times New Roman"/>
          <w:color w:val="212529"/>
          <w:szCs w:val="28"/>
          <w:lang w:eastAsia="ru-RU"/>
        </w:rPr>
      </w:pPr>
      <w:bookmarkStart w:id="0" w:name="_GoBack"/>
      <w:bookmarkEnd w:id="0"/>
      <w:r w:rsidRPr="00BE2FC0">
        <w:rPr>
          <w:rFonts w:eastAsia="Times New Roman" w:cs="Times New Roman"/>
          <w:color w:val="212529"/>
          <w:szCs w:val="28"/>
          <w:lang w:eastAsia="ru-RU"/>
        </w:rPr>
        <w:t>Напомним, </w:t>
      </w:r>
      <w:hyperlink r:id="rId9" w:history="1">
        <w:r w:rsidRPr="00BE2FC0">
          <w:rPr>
            <w:rFonts w:eastAsia="Times New Roman" w:cs="Times New Roman"/>
            <w:color w:val="0000FF"/>
            <w:szCs w:val="28"/>
            <w:u w:val="single"/>
            <w:lang w:eastAsia="ru-RU"/>
          </w:rPr>
          <w:t>информационный ресурс «</w:t>
        </w:r>
        <w:proofErr w:type="spellStart"/>
        <w:r w:rsidRPr="00BE2FC0">
          <w:rPr>
            <w:rFonts w:eastAsia="Times New Roman" w:cs="Times New Roman"/>
            <w:color w:val="0000FF"/>
            <w:szCs w:val="28"/>
            <w:u w:val="single"/>
            <w:lang w:eastAsia="ru-RU"/>
          </w:rPr>
          <w:t>Объясняем.РФ</w:t>
        </w:r>
        <w:proofErr w:type="spellEnd"/>
        <w:r w:rsidRPr="00BE2FC0">
          <w:rPr>
            <w:rFonts w:eastAsia="Times New Roman" w:cs="Times New Roman"/>
            <w:color w:val="0000FF"/>
            <w:szCs w:val="28"/>
            <w:u w:val="single"/>
            <w:lang w:eastAsia="ru-RU"/>
          </w:rPr>
          <w:t>»</w:t>
        </w:r>
      </w:hyperlink>
      <w:r w:rsidRPr="00BE2FC0">
        <w:rPr>
          <w:rFonts w:eastAsia="Times New Roman" w:cs="Times New Roman"/>
          <w:color w:val="212529"/>
          <w:szCs w:val="28"/>
          <w:lang w:eastAsia="ru-RU"/>
        </w:rPr>
        <w:t> – источник проверенной, официальной и оперативной информации в России в текущей ситуации.</w:t>
      </w:r>
    </w:p>
    <w:p w14:paraId="38B94872" w14:textId="77777777" w:rsidR="00BE2FC0" w:rsidRPr="00BE2FC0" w:rsidRDefault="00BE2FC0" w:rsidP="00BE2FC0">
      <w:pPr>
        <w:shd w:val="clear" w:color="auto" w:fill="FFFFFF"/>
        <w:spacing w:after="0" w:line="240" w:lineRule="atLeast"/>
        <w:ind w:firstLine="567"/>
        <w:jc w:val="both"/>
        <w:rPr>
          <w:rFonts w:eastAsia="Times New Roman" w:cs="Times New Roman"/>
          <w:color w:val="212529"/>
          <w:szCs w:val="28"/>
          <w:lang w:eastAsia="ru-RU"/>
        </w:rPr>
      </w:pPr>
      <w:r w:rsidRPr="00BE2FC0">
        <w:rPr>
          <w:rFonts w:eastAsia="Times New Roman" w:cs="Times New Roman"/>
          <w:color w:val="212529"/>
          <w:szCs w:val="28"/>
          <w:lang w:eastAsia="ru-RU"/>
        </w:rPr>
        <w:t>Также на портале будет доступна форма обратной связи, через которую граждане смогут направить свои вопросы по текущей ситуацией в стране. ТГ-канал открыт по адресу: </w:t>
      </w:r>
      <w:hyperlink r:id="rId10" w:history="1">
        <w:r w:rsidRPr="00BE2FC0">
          <w:rPr>
            <w:rFonts w:eastAsia="Times New Roman" w:cs="Times New Roman"/>
            <w:color w:val="0000FF"/>
            <w:szCs w:val="28"/>
            <w:u w:val="single"/>
            <w:lang w:eastAsia="ru-RU"/>
          </w:rPr>
          <w:t>t.me/</w:t>
        </w:r>
        <w:proofErr w:type="spellStart"/>
        <w:r w:rsidRPr="00BE2FC0">
          <w:rPr>
            <w:rFonts w:eastAsia="Times New Roman" w:cs="Times New Roman"/>
            <w:color w:val="0000FF"/>
            <w:szCs w:val="28"/>
            <w:u w:val="single"/>
            <w:lang w:eastAsia="ru-RU"/>
          </w:rPr>
          <w:t>obyasnayemrf</w:t>
        </w:r>
        <w:proofErr w:type="spellEnd"/>
      </w:hyperlink>
      <w:r w:rsidRPr="00BE2FC0">
        <w:rPr>
          <w:rFonts w:eastAsia="Times New Roman" w:cs="Times New Roman"/>
          <w:color w:val="212529"/>
          <w:szCs w:val="28"/>
          <w:lang w:eastAsia="ru-RU"/>
        </w:rPr>
        <w:t>.</w:t>
      </w:r>
    </w:p>
    <w:p w14:paraId="5BAC6C05" w14:textId="77777777" w:rsidR="00F12C76" w:rsidRPr="00BE2FC0" w:rsidRDefault="00F12C76" w:rsidP="00BE2FC0">
      <w:pPr>
        <w:jc w:val="both"/>
        <w:rPr>
          <w:rFonts w:cs="Times New Roman"/>
          <w:sz w:val="32"/>
          <w:szCs w:val="24"/>
        </w:rPr>
      </w:pPr>
    </w:p>
    <w:sectPr w:rsidR="00F12C76" w:rsidRPr="00BE2FC0" w:rsidSect="003924EE">
      <w:pgSz w:w="11906" w:h="16838" w:code="9"/>
      <w:pgMar w:top="568" w:right="707" w:bottom="1134" w:left="851" w:header="709" w:footer="709"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C3F61"/>
    <w:multiLevelType w:val="multilevel"/>
    <w:tmpl w:val="4B707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FD4E40"/>
    <w:multiLevelType w:val="multilevel"/>
    <w:tmpl w:val="857C8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D42ADA"/>
    <w:multiLevelType w:val="multilevel"/>
    <w:tmpl w:val="6FBC1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DA0E14"/>
    <w:multiLevelType w:val="multilevel"/>
    <w:tmpl w:val="B15EF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815D3A"/>
    <w:multiLevelType w:val="multilevel"/>
    <w:tmpl w:val="9AA42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3086803"/>
    <w:multiLevelType w:val="multilevel"/>
    <w:tmpl w:val="24A65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CB077D"/>
    <w:multiLevelType w:val="multilevel"/>
    <w:tmpl w:val="11449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C2F6A01"/>
    <w:multiLevelType w:val="multilevel"/>
    <w:tmpl w:val="12745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2"/>
  </w:num>
  <w:num w:numId="4">
    <w:abstractNumId w:val="4"/>
  </w:num>
  <w:num w:numId="5">
    <w:abstractNumId w:val="3"/>
  </w:num>
  <w:num w:numId="6">
    <w:abstractNumId w:val="7"/>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D3F"/>
    <w:rsid w:val="001870ED"/>
    <w:rsid w:val="001E36D2"/>
    <w:rsid w:val="003924EE"/>
    <w:rsid w:val="004109DE"/>
    <w:rsid w:val="006C0B77"/>
    <w:rsid w:val="00815881"/>
    <w:rsid w:val="008242FF"/>
    <w:rsid w:val="008652F2"/>
    <w:rsid w:val="00870751"/>
    <w:rsid w:val="008B6EE8"/>
    <w:rsid w:val="00922C48"/>
    <w:rsid w:val="00AC39F5"/>
    <w:rsid w:val="00B915B7"/>
    <w:rsid w:val="00BE2FC0"/>
    <w:rsid w:val="00E26D3F"/>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8D2C5"/>
  <w15:chartTrackingRefBased/>
  <w15:docId w15:val="{7B86C501-FA41-4DEE-81D5-3FCA9B5F2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139630">
      <w:bodyDiv w:val="1"/>
      <w:marLeft w:val="0"/>
      <w:marRight w:val="0"/>
      <w:marTop w:val="0"/>
      <w:marBottom w:val="0"/>
      <w:divBdr>
        <w:top w:val="none" w:sz="0" w:space="0" w:color="auto"/>
        <w:left w:val="none" w:sz="0" w:space="0" w:color="auto"/>
        <w:bottom w:val="none" w:sz="0" w:space="0" w:color="auto"/>
        <w:right w:val="none" w:sz="0" w:space="0" w:color="auto"/>
      </w:divBdr>
      <w:divsChild>
        <w:div w:id="34349619">
          <w:marLeft w:val="-225"/>
          <w:marRight w:val="-225"/>
          <w:marTop w:val="0"/>
          <w:marBottom w:val="0"/>
          <w:divBdr>
            <w:top w:val="none" w:sz="0" w:space="0" w:color="auto"/>
            <w:left w:val="none" w:sz="0" w:space="0" w:color="auto"/>
            <w:bottom w:val="none" w:sz="0" w:space="0" w:color="auto"/>
            <w:right w:val="none" w:sz="0" w:space="0" w:color="auto"/>
          </w:divBdr>
          <w:divsChild>
            <w:div w:id="643702535">
              <w:marLeft w:val="0"/>
              <w:marRight w:val="0"/>
              <w:marTop w:val="0"/>
              <w:marBottom w:val="0"/>
              <w:divBdr>
                <w:top w:val="none" w:sz="0" w:space="0" w:color="auto"/>
                <w:left w:val="none" w:sz="0" w:space="0" w:color="auto"/>
                <w:bottom w:val="none" w:sz="0" w:space="0" w:color="auto"/>
                <w:right w:val="none" w:sz="0" w:space="0" w:color="auto"/>
              </w:divBdr>
              <w:divsChild>
                <w:div w:id="255947261">
                  <w:marLeft w:val="0"/>
                  <w:marRight w:val="0"/>
                  <w:marTop w:val="90"/>
                  <w:marBottom w:val="0"/>
                  <w:divBdr>
                    <w:top w:val="none" w:sz="0" w:space="0" w:color="auto"/>
                    <w:left w:val="none" w:sz="0" w:space="0" w:color="auto"/>
                    <w:bottom w:val="none" w:sz="0" w:space="0" w:color="auto"/>
                    <w:right w:val="none" w:sz="0" w:space="0" w:color="auto"/>
                  </w:divBdr>
                  <w:divsChild>
                    <w:div w:id="45167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895755">
              <w:marLeft w:val="0"/>
              <w:marRight w:val="0"/>
              <w:marTop w:val="0"/>
              <w:marBottom w:val="0"/>
              <w:divBdr>
                <w:top w:val="none" w:sz="0" w:space="0" w:color="auto"/>
                <w:left w:val="none" w:sz="0" w:space="0" w:color="auto"/>
                <w:bottom w:val="none" w:sz="0" w:space="0" w:color="auto"/>
                <w:right w:val="none" w:sz="0" w:space="0" w:color="auto"/>
              </w:divBdr>
              <w:divsChild>
                <w:div w:id="15190815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47420948">
          <w:marLeft w:val="0"/>
          <w:marRight w:val="0"/>
          <w:marTop w:val="0"/>
          <w:marBottom w:val="0"/>
          <w:divBdr>
            <w:top w:val="none" w:sz="0" w:space="0" w:color="auto"/>
            <w:left w:val="none" w:sz="0" w:space="0" w:color="auto"/>
            <w:bottom w:val="none" w:sz="0" w:space="0" w:color="auto"/>
            <w:right w:val="none" w:sz="0" w:space="0" w:color="auto"/>
          </w:divBdr>
        </w:div>
      </w:divsChild>
    </w:div>
    <w:div w:id="487356921">
      <w:bodyDiv w:val="1"/>
      <w:marLeft w:val="0"/>
      <w:marRight w:val="0"/>
      <w:marTop w:val="0"/>
      <w:marBottom w:val="0"/>
      <w:divBdr>
        <w:top w:val="none" w:sz="0" w:space="0" w:color="auto"/>
        <w:left w:val="none" w:sz="0" w:space="0" w:color="auto"/>
        <w:bottom w:val="none" w:sz="0" w:space="0" w:color="auto"/>
        <w:right w:val="none" w:sz="0" w:space="0" w:color="auto"/>
      </w:divBdr>
      <w:divsChild>
        <w:div w:id="1215392294">
          <w:marLeft w:val="-225"/>
          <w:marRight w:val="-225"/>
          <w:marTop w:val="0"/>
          <w:marBottom w:val="0"/>
          <w:divBdr>
            <w:top w:val="none" w:sz="0" w:space="0" w:color="auto"/>
            <w:left w:val="none" w:sz="0" w:space="0" w:color="auto"/>
            <w:bottom w:val="none" w:sz="0" w:space="0" w:color="auto"/>
            <w:right w:val="none" w:sz="0" w:space="0" w:color="auto"/>
          </w:divBdr>
          <w:divsChild>
            <w:div w:id="1811512427">
              <w:marLeft w:val="0"/>
              <w:marRight w:val="0"/>
              <w:marTop w:val="0"/>
              <w:marBottom w:val="0"/>
              <w:divBdr>
                <w:top w:val="none" w:sz="0" w:space="0" w:color="auto"/>
                <w:left w:val="none" w:sz="0" w:space="0" w:color="auto"/>
                <w:bottom w:val="none" w:sz="0" w:space="0" w:color="auto"/>
                <w:right w:val="none" w:sz="0" w:space="0" w:color="auto"/>
              </w:divBdr>
              <w:divsChild>
                <w:div w:id="1768576589">
                  <w:marLeft w:val="0"/>
                  <w:marRight w:val="0"/>
                  <w:marTop w:val="90"/>
                  <w:marBottom w:val="0"/>
                  <w:divBdr>
                    <w:top w:val="none" w:sz="0" w:space="0" w:color="auto"/>
                    <w:left w:val="none" w:sz="0" w:space="0" w:color="auto"/>
                    <w:bottom w:val="none" w:sz="0" w:space="0" w:color="auto"/>
                    <w:right w:val="none" w:sz="0" w:space="0" w:color="auto"/>
                  </w:divBdr>
                  <w:divsChild>
                    <w:div w:id="13487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578593">
              <w:marLeft w:val="0"/>
              <w:marRight w:val="0"/>
              <w:marTop w:val="0"/>
              <w:marBottom w:val="0"/>
              <w:divBdr>
                <w:top w:val="none" w:sz="0" w:space="0" w:color="auto"/>
                <w:left w:val="none" w:sz="0" w:space="0" w:color="auto"/>
                <w:bottom w:val="none" w:sz="0" w:space="0" w:color="auto"/>
                <w:right w:val="none" w:sz="0" w:space="0" w:color="auto"/>
              </w:divBdr>
              <w:divsChild>
                <w:div w:id="135870221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28577731">
          <w:marLeft w:val="0"/>
          <w:marRight w:val="0"/>
          <w:marTop w:val="0"/>
          <w:marBottom w:val="0"/>
          <w:divBdr>
            <w:top w:val="none" w:sz="0" w:space="0" w:color="auto"/>
            <w:left w:val="none" w:sz="0" w:space="0" w:color="auto"/>
            <w:bottom w:val="none" w:sz="0" w:space="0" w:color="auto"/>
            <w:right w:val="none" w:sz="0" w:space="0" w:color="auto"/>
          </w:divBdr>
        </w:div>
      </w:divsChild>
    </w:div>
    <w:div w:id="850416830">
      <w:bodyDiv w:val="1"/>
      <w:marLeft w:val="0"/>
      <w:marRight w:val="0"/>
      <w:marTop w:val="0"/>
      <w:marBottom w:val="0"/>
      <w:divBdr>
        <w:top w:val="none" w:sz="0" w:space="0" w:color="auto"/>
        <w:left w:val="none" w:sz="0" w:space="0" w:color="auto"/>
        <w:bottom w:val="none" w:sz="0" w:space="0" w:color="auto"/>
        <w:right w:val="none" w:sz="0" w:space="0" w:color="auto"/>
      </w:divBdr>
      <w:divsChild>
        <w:div w:id="1535535236">
          <w:marLeft w:val="-225"/>
          <w:marRight w:val="-225"/>
          <w:marTop w:val="0"/>
          <w:marBottom w:val="0"/>
          <w:divBdr>
            <w:top w:val="none" w:sz="0" w:space="0" w:color="auto"/>
            <w:left w:val="none" w:sz="0" w:space="0" w:color="auto"/>
            <w:bottom w:val="none" w:sz="0" w:space="0" w:color="auto"/>
            <w:right w:val="none" w:sz="0" w:space="0" w:color="auto"/>
          </w:divBdr>
          <w:divsChild>
            <w:div w:id="467286593">
              <w:marLeft w:val="0"/>
              <w:marRight w:val="0"/>
              <w:marTop w:val="0"/>
              <w:marBottom w:val="0"/>
              <w:divBdr>
                <w:top w:val="none" w:sz="0" w:space="0" w:color="auto"/>
                <w:left w:val="none" w:sz="0" w:space="0" w:color="auto"/>
                <w:bottom w:val="none" w:sz="0" w:space="0" w:color="auto"/>
                <w:right w:val="none" w:sz="0" w:space="0" w:color="auto"/>
              </w:divBdr>
              <w:divsChild>
                <w:div w:id="1158957642">
                  <w:marLeft w:val="0"/>
                  <w:marRight w:val="0"/>
                  <w:marTop w:val="90"/>
                  <w:marBottom w:val="0"/>
                  <w:divBdr>
                    <w:top w:val="none" w:sz="0" w:space="0" w:color="auto"/>
                    <w:left w:val="none" w:sz="0" w:space="0" w:color="auto"/>
                    <w:bottom w:val="none" w:sz="0" w:space="0" w:color="auto"/>
                    <w:right w:val="none" w:sz="0" w:space="0" w:color="auto"/>
                  </w:divBdr>
                  <w:divsChild>
                    <w:div w:id="205973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974883">
          <w:marLeft w:val="0"/>
          <w:marRight w:val="0"/>
          <w:marTop w:val="0"/>
          <w:marBottom w:val="0"/>
          <w:divBdr>
            <w:top w:val="none" w:sz="0" w:space="0" w:color="auto"/>
            <w:left w:val="none" w:sz="0" w:space="0" w:color="auto"/>
            <w:bottom w:val="none" w:sz="0" w:space="0" w:color="auto"/>
            <w:right w:val="none" w:sz="0" w:space="0" w:color="auto"/>
          </w:divBdr>
        </w:div>
      </w:divsChild>
    </w:div>
    <w:div w:id="1101073717">
      <w:bodyDiv w:val="1"/>
      <w:marLeft w:val="0"/>
      <w:marRight w:val="0"/>
      <w:marTop w:val="0"/>
      <w:marBottom w:val="0"/>
      <w:divBdr>
        <w:top w:val="none" w:sz="0" w:space="0" w:color="auto"/>
        <w:left w:val="none" w:sz="0" w:space="0" w:color="auto"/>
        <w:bottom w:val="none" w:sz="0" w:space="0" w:color="auto"/>
        <w:right w:val="none" w:sz="0" w:space="0" w:color="auto"/>
      </w:divBdr>
      <w:divsChild>
        <w:div w:id="1038815369">
          <w:marLeft w:val="-225"/>
          <w:marRight w:val="-225"/>
          <w:marTop w:val="0"/>
          <w:marBottom w:val="0"/>
          <w:divBdr>
            <w:top w:val="none" w:sz="0" w:space="0" w:color="auto"/>
            <w:left w:val="none" w:sz="0" w:space="0" w:color="auto"/>
            <w:bottom w:val="none" w:sz="0" w:space="0" w:color="auto"/>
            <w:right w:val="none" w:sz="0" w:space="0" w:color="auto"/>
          </w:divBdr>
          <w:divsChild>
            <w:div w:id="755174169">
              <w:marLeft w:val="0"/>
              <w:marRight w:val="0"/>
              <w:marTop w:val="0"/>
              <w:marBottom w:val="0"/>
              <w:divBdr>
                <w:top w:val="none" w:sz="0" w:space="0" w:color="auto"/>
                <w:left w:val="none" w:sz="0" w:space="0" w:color="auto"/>
                <w:bottom w:val="none" w:sz="0" w:space="0" w:color="auto"/>
                <w:right w:val="none" w:sz="0" w:space="0" w:color="auto"/>
              </w:divBdr>
              <w:divsChild>
                <w:div w:id="931477359">
                  <w:marLeft w:val="0"/>
                  <w:marRight w:val="0"/>
                  <w:marTop w:val="90"/>
                  <w:marBottom w:val="0"/>
                  <w:divBdr>
                    <w:top w:val="none" w:sz="0" w:space="0" w:color="auto"/>
                    <w:left w:val="none" w:sz="0" w:space="0" w:color="auto"/>
                    <w:bottom w:val="none" w:sz="0" w:space="0" w:color="auto"/>
                    <w:right w:val="none" w:sz="0" w:space="0" w:color="auto"/>
                  </w:divBdr>
                  <w:divsChild>
                    <w:div w:id="55104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903075">
          <w:marLeft w:val="0"/>
          <w:marRight w:val="0"/>
          <w:marTop w:val="0"/>
          <w:marBottom w:val="0"/>
          <w:divBdr>
            <w:top w:val="none" w:sz="0" w:space="0" w:color="auto"/>
            <w:left w:val="none" w:sz="0" w:space="0" w:color="auto"/>
            <w:bottom w:val="none" w:sz="0" w:space="0" w:color="auto"/>
            <w:right w:val="none" w:sz="0" w:space="0" w:color="auto"/>
          </w:divBdr>
        </w:div>
      </w:divsChild>
    </w:div>
    <w:div w:id="1214585487">
      <w:bodyDiv w:val="1"/>
      <w:marLeft w:val="0"/>
      <w:marRight w:val="0"/>
      <w:marTop w:val="0"/>
      <w:marBottom w:val="0"/>
      <w:divBdr>
        <w:top w:val="none" w:sz="0" w:space="0" w:color="auto"/>
        <w:left w:val="none" w:sz="0" w:space="0" w:color="auto"/>
        <w:bottom w:val="none" w:sz="0" w:space="0" w:color="auto"/>
        <w:right w:val="none" w:sz="0" w:space="0" w:color="auto"/>
      </w:divBdr>
      <w:divsChild>
        <w:div w:id="622427223">
          <w:marLeft w:val="-225"/>
          <w:marRight w:val="-225"/>
          <w:marTop w:val="0"/>
          <w:marBottom w:val="0"/>
          <w:divBdr>
            <w:top w:val="none" w:sz="0" w:space="0" w:color="auto"/>
            <w:left w:val="none" w:sz="0" w:space="0" w:color="auto"/>
            <w:bottom w:val="none" w:sz="0" w:space="0" w:color="auto"/>
            <w:right w:val="none" w:sz="0" w:space="0" w:color="auto"/>
          </w:divBdr>
          <w:divsChild>
            <w:div w:id="1078097519">
              <w:marLeft w:val="0"/>
              <w:marRight w:val="0"/>
              <w:marTop w:val="0"/>
              <w:marBottom w:val="0"/>
              <w:divBdr>
                <w:top w:val="none" w:sz="0" w:space="0" w:color="auto"/>
                <w:left w:val="none" w:sz="0" w:space="0" w:color="auto"/>
                <w:bottom w:val="none" w:sz="0" w:space="0" w:color="auto"/>
                <w:right w:val="none" w:sz="0" w:space="0" w:color="auto"/>
              </w:divBdr>
              <w:divsChild>
                <w:div w:id="2135516058">
                  <w:marLeft w:val="0"/>
                  <w:marRight w:val="0"/>
                  <w:marTop w:val="90"/>
                  <w:marBottom w:val="0"/>
                  <w:divBdr>
                    <w:top w:val="none" w:sz="0" w:space="0" w:color="auto"/>
                    <w:left w:val="none" w:sz="0" w:space="0" w:color="auto"/>
                    <w:bottom w:val="none" w:sz="0" w:space="0" w:color="auto"/>
                    <w:right w:val="none" w:sz="0" w:space="0" w:color="auto"/>
                  </w:divBdr>
                  <w:divsChild>
                    <w:div w:id="203858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852030">
          <w:marLeft w:val="0"/>
          <w:marRight w:val="0"/>
          <w:marTop w:val="0"/>
          <w:marBottom w:val="0"/>
          <w:divBdr>
            <w:top w:val="none" w:sz="0" w:space="0" w:color="auto"/>
            <w:left w:val="none" w:sz="0" w:space="0" w:color="auto"/>
            <w:bottom w:val="none" w:sz="0" w:space="0" w:color="auto"/>
            <w:right w:val="none" w:sz="0" w:space="0" w:color="auto"/>
          </w:divBdr>
        </w:div>
      </w:divsChild>
    </w:div>
    <w:div w:id="1494563137">
      <w:bodyDiv w:val="1"/>
      <w:marLeft w:val="0"/>
      <w:marRight w:val="0"/>
      <w:marTop w:val="0"/>
      <w:marBottom w:val="0"/>
      <w:divBdr>
        <w:top w:val="none" w:sz="0" w:space="0" w:color="auto"/>
        <w:left w:val="none" w:sz="0" w:space="0" w:color="auto"/>
        <w:bottom w:val="none" w:sz="0" w:space="0" w:color="auto"/>
        <w:right w:val="none" w:sz="0" w:space="0" w:color="auto"/>
      </w:divBdr>
      <w:divsChild>
        <w:div w:id="1890993541">
          <w:marLeft w:val="-225"/>
          <w:marRight w:val="-225"/>
          <w:marTop w:val="0"/>
          <w:marBottom w:val="0"/>
          <w:divBdr>
            <w:top w:val="none" w:sz="0" w:space="0" w:color="auto"/>
            <w:left w:val="none" w:sz="0" w:space="0" w:color="auto"/>
            <w:bottom w:val="none" w:sz="0" w:space="0" w:color="auto"/>
            <w:right w:val="none" w:sz="0" w:space="0" w:color="auto"/>
          </w:divBdr>
          <w:divsChild>
            <w:div w:id="851802013">
              <w:marLeft w:val="0"/>
              <w:marRight w:val="0"/>
              <w:marTop w:val="0"/>
              <w:marBottom w:val="0"/>
              <w:divBdr>
                <w:top w:val="none" w:sz="0" w:space="0" w:color="auto"/>
                <w:left w:val="none" w:sz="0" w:space="0" w:color="auto"/>
                <w:bottom w:val="none" w:sz="0" w:space="0" w:color="auto"/>
                <w:right w:val="none" w:sz="0" w:space="0" w:color="auto"/>
              </w:divBdr>
              <w:divsChild>
                <w:div w:id="2018842957">
                  <w:marLeft w:val="0"/>
                  <w:marRight w:val="0"/>
                  <w:marTop w:val="90"/>
                  <w:marBottom w:val="0"/>
                  <w:divBdr>
                    <w:top w:val="none" w:sz="0" w:space="0" w:color="auto"/>
                    <w:left w:val="none" w:sz="0" w:space="0" w:color="auto"/>
                    <w:bottom w:val="none" w:sz="0" w:space="0" w:color="auto"/>
                    <w:right w:val="none" w:sz="0" w:space="0" w:color="auto"/>
                  </w:divBdr>
                  <w:divsChild>
                    <w:div w:id="55898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269288">
          <w:marLeft w:val="0"/>
          <w:marRight w:val="0"/>
          <w:marTop w:val="0"/>
          <w:marBottom w:val="0"/>
          <w:divBdr>
            <w:top w:val="none" w:sz="0" w:space="0" w:color="auto"/>
            <w:left w:val="none" w:sz="0" w:space="0" w:color="auto"/>
            <w:bottom w:val="none" w:sz="0" w:space="0" w:color="auto"/>
            <w:right w:val="none" w:sz="0" w:space="0" w:color="auto"/>
          </w:divBdr>
        </w:div>
      </w:divsChild>
    </w:div>
    <w:div w:id="1533033397">
      <w:bodyDiv w:val="1"/>
      <w:marLeft w:val="0"/>
      <w:marRight w:val="0"/>
      <w:marTop w:val="0"/>
      <w:marBottom w:val="0"/>
      <w:divBdr>
        <w:top w:val="none" w:sz="0" w:space="0" w:color="auto"/>
        <w:left w:val="none" w:sz="0" w:space="0" w:color="auto"/>
        <w:bottom w:val="none" w:sz="0" w:space="0" w:color="auto"/>
        <w:right w:val="none" w:sz="0" w:space="0" w:color="auto"/>
      </w:divBdr>
      <w:divsChild>
        <w:div w:id="228923965">
          <w:marLeft w:val="-225"/>
          <w:marRight w:val="-225"/>
          <w:marTop w:val="0"/>
          <w:marBottom w:val="0"/>
          <w:divBdr>
            <w:top w:val="none" w:sz="0" w:space="0" w:color="auto"/>
            <w:left w:val="none" w:sz="0" w:space="0" w:color="auto"/>
            <w:bottom w:val="none" w:sz="0" w:space="0" w:color="auto"/>
            <w:right w:val="none" w:sz="0" w:space="0" w:color="auto"/>
          </w:divBdr>
          <w:divsChild>
            <w:div w:id="180163842">
              <w:marLeft w:val="0"/>
              <w:marRight w:val="0"/>
              <w:marTop w:val="0"/>
              <w:marBottom w:val="0"/>
              <w:divBdr>
                <w:top w:val="none" w:sz="0" w:space="0" w:color="auto"/>
                <w:left w:val="none" w:sz="0" w:space="0" w:color="auto"/>
                <w:bottom w:val="none" w:sz="0" w:space="0" w:color="auto"/>
                <w:right w:val="none" w:sz="0" w:space="0" w:color="auto"/>
              </w:divBdr>
              <w:divsChild>
                <w:div w:id="1773429150">
                  <w:marLeft w:val="0"/>
                  <w:marRight w:val="0"/>
                  <w:marTop w:val="90"/>
                  <w:marBottom w:val="0"/>
                  <w:divBdr>
                    <w:top w:val="none" w:sz="0" w:space="0" w:color="auto"/>
                    <w:left w:val="none" w:sz="0" w:space="0" w:color="auto"/>
                    <w:bottom w:val="none" w:sz="0" w:space="0" w:color="auto"/>
                    <w:right w:val="none" w:sz="0" w:space="0" w:color="auto"/>
                  </w:divBdr>
                  <w:divsChild>
                    <w:div w:id="137855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433480">
          <w:marLeft w:val="0"/>
          <w:marRight w:val="0"/>
          <w:marTop w:val="0"/>
          <w:marBottom w:val="0"/>
          <w:divBdr>
            <w:top w:val="none" w:sz="0" w:space="0" w:color="auto"/>
            <w:left w:val="none" w:sz="0" w:space="0" w:color="auto"/>
            <w:bottom w:val="none" w:sz="0" w:space="0" w:color="auto"/>
            <w:right w:val="none" w:sz="0" w:space="0" w:color="auto"/>
          </w:divBdr>
        </w:div>
      </w:divsChild>
    </w:div>
    <w:div w:id="1801803820">
      <w:bodyDiv w:val="1"/>
      <w:marLeft w:val="0"/>
      <w:marRight w:val="0"/>
      <w:marTop w:val="0"/>
      <w:marBottom w:val="0"/>
      <w:divBdr>
        <w:top w:val="none" w:sz="0" w:space="0" w:color="auto"/>
        <w:left w:val="none" w:sz="0" w:space="0" w:color="auto"/>
        <w:bottom w:val="none" w:sz="0" w:space="0" w:color="auto"/>
        <w:right w:val="none" w:sz="0" w:space="0" w:color="auto"/>
      </w:divBdr>
      <w:divsChild>
        <w:div w:id="430588335">
          <w:marLeft w:val="0"/>
          <w:marRight w:val="0"/>
          <w:marTop w:val="0"/>
          <w:marBottom w:val="0"/>
          <w:divBdr>
            <w:top w:val="none" w:sz="0" w:space="0" w:color="auto"/>
            <w:left w:val="none" w:sz="0" w:space="0" w:color="auto"/>
            <w:bottom w:val="none" w:sz="0" w:space="0" w:color="auto"/>
            <w:right w:val="none" w:sz="0" w:space="0" w:color="auto"/>
          </w:divBdr>
        </w:div>
        <w:div w:id="1700860505">
          <w:marLeft w:val="0"/>
          <w:marRight w:val="0"/>
          <w:marTop w:val="0"/>
          <w:marBottom w:val="0"/>
          <w:divBdr>
            <w:top w:val="none" w:sz="0" w:space="0" w:color="auto"/>
            <w:left w:val="none" w:sz="0" w:space="0" w:color="auto"/>
            <w:bottom w:val="none" w:sz="0" w:space="0" w:color="auto"/>
            <w:right w:val="none" w:sz="0" w:space="0" w:color="auto"/>
          </w:divBdr>
          <w:divsChild>
            <w:div w:id="1584336426">
              <w:marLeft w:val="0"/>
              <w:marRight w:val="0"/>
              <w:marTop w:val="0"/>
              <w:marBottom w:val="0"/>
              <w:divBdr>
                <w:top w:val="none" w:sz="0" w:space="0" w:color="auto"/>
                <w:left w:val="none" w:sz="0" w:space="0" w:color="auto"/>
                <w:bottom w:val="none" w:sz="0" w:space="0" w:color="auto"/>
                <w:right w:val="none" w:sz="0" w:space="0" w:color="auto"/>
              </w:divBdr>
              <w:divsChild>
                <w:div w:id="7478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064318">
      <w:bodyDiv w:val="1"/>
      <w:marLeft w:val="0"/>
      <w:marRight w:val="0"/>
      <w:marTop w:val="0"/>
      <w:marBottom w:val="0"/>
      <w:divBdr>
        <w:top w:val="none" w:sz="0" w:space="0" w:color="auto"/>
        <w:left w:val="none" w:sz="0" w:space="0" w:color="auto"/>
        <w:bottom w:val="none" w:sz="0" w:space="0" w:color="auto"/>
        <w:right w:val="none" w:sz="0" w:space="0" w:color="auto"/>
      </w:divBdr>
      <w:divsChild>
        <w:div w:id="1265528338">
          <w:marLeft w:val="-225"/>
          <w:marRight w:val="-225"/>
          <w:marTop w:val="0"/>
          <w:marBottom w:val="0"/>
          <w:divBdr>
            <w:top w:val="none" w:sz="0" w:space="0" w:color="auto"/>
            <w:left w:val="none" w:sz="0" w:space="0" w:color="auto"/>
            <w:bottom w:val="none" w:sz="0" w:space="0" w:color="auto"/>
            <w:right w:val="none" w:sz="0" w:space="0" w:color="auto"/>
          </w:divBdr>
          <w:divsChild>
            <w:div w:id="1625774782">
              <w:marLeft w:val="0"/>
              <w:marRight w:val="0"/>
              <w:marTop w:val="0"/>
              <w:marBottom w:val="0"/>
              <w:divBdr>
                <w:top w:val="none" w:sz="0" w:space="0" w:color="auto"/>
                <w:left w:val="none" w:sz="0" w:space="0" w:color="auto"/>
                <w:bottom w:val="none" w:sz="0" w:space="0" w:color="auto"/>
                <w:right w:val="none" w:sz="0" w:space="0" w:color="auto"/>
              </w:divBdr>
              <w:divsChild>
                <w:div w:id="586305407">
                  <w:marLeft w:val="0"/>
                  <w:marRight w:val="0"/>
                  <w:marTop w:val="90"/>
                  <w:marBottom w:val="0"/>
                  <w:divBdr>
                    <w:top w:val="none" w:sz="0" w:space="0" w:color="auto"/>
                    <w:left w:val="none" w:sz="0" w:space="0" w:color="auto"/>
                    <w:bottom w:val="none" w:sz="0" w:space="0" w:color="auto"/>
                    <w:right w:val="none" w:sz="0" w:space="0" w:color="auto"/>
                  </w:divBdr>
                  <w:divsChild>
                    <w:div w:id="190456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233279">
              <w:marLeft w:val="0"/>
              <w:marRight w:val="0"/>
              <w:marTop w:val="0"/>
              <w:marBottom w:val="0"/>
              <w:divBdr>
                <w:top w:val="none" w:sz="0" w:space="0" w:color="auto"/>
                <w:left w:val="none" w:sz="0" w:space="0" w:color="auto"/>
                <w:bottom w:val="none" w:sz="0" w:space="0" w:color="auto"/>
                <w:right w:val="none" w:sz="0" w:space="0" w:color="auto"/>
              </w:divBdr>
              <w:divsChild>
                <w:div w:id="149641483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646529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xn--90aivcdt6dxbc.xn--p1ai/" TargetMode="External"/><Relationship Id="rId3" Type="http://schemas.openxmlformats.org/officeDocument/2006/relationships/settings" Target="settings.xml"/><Relationship Id="rId7" Type="http://schemas.openxmlformats.org/officeDocument/2006/relationships/hyperlink" Target="https://xn--90aivcdt6dxbc.xn--p1ai/articles/news/gosduma_prinyala_v_i_chtenii_proekt_o_merakh_podderzhki_grazhdan_i_biznesa_v_usloviyakh_sanktsi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xn--90aivcdt6dxbc.xn--p1ai/"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t.me/obyasnayemrf" TargetMode="External"/><Relationship Id="rId4" Type="http://schemas.openxmlformats.org/officeDocument/2006/relationships/webSettings" Target="webSettings.xml"/><Relationship Id="rId9" Type="http://schemas.openxmlformats.org/officeDocument/2006/relationships/hyperlink" Target="https://xn--90aivcdt6dxbc.xn--p1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1063</Words>
  <Characters>6063</Characters>
  <Application>Microsoft Office Word</Application>
  <DocSecurity>0</DocSecurity>
  <Lines>50</Lines>
  <Paragraphs>14</Paragraphs>
  <ScaleCrop>false</ScaleCrop>
  <Company/>
  <LinksUpToDate>false</LinksUpToDate>
  <CharactersWithSpaces>7112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2022-03-14T04:15:00Z</dcterms:created>
  <dcterms:modified xsi:type="dcterms:W3CDTF">2022-03-14T04:15:00Z</dcterms:modified>
</cp:coreProperties>
</file>